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5214" w14:textId="02AB7535" w:rsidR="00550052" w:rsidRDefault="00E47775" w:rsidP="008232A1">
      <w:r>
        <w:t>Water Board of Directors Meeting Minutes</w:t>
      </w:r>
      <w:r>
        <w:tab/>
      </w:r>
      <w:r>
        <w:tab/>
      </w:r>
      <w:r>
        <w:tab/>
      </w:r>
      <w:r>
        <w:tab/>
      </w:r>
      <w:r>
        <w:tab/>
        <w:t>October 12, 2023</w:t>
      </w:r>
    </w:p>
    <w:p w14:paraId="7B1D0750" w14:textId="77777777" w:rsidR="00E47775" w:rsidRDefault="00E47775" w:rsidP="008232A1"/>
    <w:p w14:paraId="58F8D4E7" w14:textId="48A64659" w:rsidR="00E47775" w:rsidRDefault="00E47775" w:rsidP="008232A1">
      <w:r>
        <w:t>Attendees: Directors – Robert Simard, Dalene Felder, Dan Rushing</w:t>
      </w:r>
    </w:p>
    <w:p w14:paraId="5CD26FFD" w14:textId="11F0F43C" w:rsidR="00E47775" w:rsidRDefault="00E47775" w:rsidP="008232A1">
      <w:r>
        <w:tab/>
      </w:r>
      <w:r>
        <w:tab/>
        <w:t>Other – Jim Marxen, Lanny Sepulveda</w:t>
      </w:r>
      <w:r w:rsidR="00AC7CD7">
        <w:t>, Johnny Clawson</w:t>
      </w:r>
    </w:p>
    <w:p w14:paraId="7E8FBEA8" w14:textId="77777777" w:rsidR="00E47775" w:rsidRDefault="00E47775" w:rsidP="008232A1"/>
    <w:p w14:paraId="5FC1F934" w14:textId="77777777" w:rsidR="00E47775" w:rsidRDefault="00E47775" w:rsidP="008232A1"/>
    <w:p w14:paraId="2CE86F32" w14:textId="5D08F37A" w:rsidR="00E47775" w:rsidRDefault="00E47775" w:rsidP="008232A1">
      <w:r>
        <w:t>Minutes:</w:t>
      </w:r>
    </w:p>
    <w:p w14:paraId="084C6209" w14:textId="1177B73A" w:rsidR="00E47775" w:rsidRDefault="00E47775" w:rsidP="008232A1">
      <w:r>
        <w:t>Quorum present with three directors</w:t>
      </w:r>
      <w:r w:rsidR="00AC7CD7">
        <w:t>.</w:t>
      </w:r>
    </w:p>
    <w:p w14:paraId="426B3D6D" w14:textId="70C03D8E" w:rsidR="00AC7CD7" w:rsidRDefault="00AC7CD7" w:rsidP="008232A1">
      <w:r>
        <w:t>Meeting called to order at 6:30pm</w:t>
      </w:r>
    </w:p>
    <w:p w14:paraId="261EBBA7" w14:textId="77777777" w:rsidR="00E47775" w:rsidRDefault="00E47775" w:rsidP="008232A1"/>
    <w:p w14:paraId="0D6FA744" w14:textId="4BF909D2" w:rsidR="00E47775" w:rsidRDefault="00E47775" w:rsidP="00E47775">
      <w:pPr>
        <w:pStyle w:val="ListParagraph"/>
        <w:numPr>
          <w:ilvl w:val="0"/>
          <w:numId w:val="1"/>
        </w:numPr>
      </w:pPr>
      <w:r>
        <w:t>Minutes from board meeting Sept 14, 2023 – Robert Simard made motion to accept, Dalene Felder seconded, unanimous agreed.</w:t>
      </w:r>
    </w:p>
    <w:p w14:paraId="2987B4CA" w14:textId="2BFAA883" w:rsidR="00E47775" w:rsidRDefault="00E47775" w:rsidP="00E47775">
      <w:pPr>
        <w:pStyle w:val="ListParagraph"/>
        <w:numPr>
          <w:ilvl w:val="0"/>
          <w:numId w:val="1"/>
        </w:numPr>
      </w:pPr>
      <w:r>
        <w:t xml:space="preserve">Financial for September – biggest expense was changeover in chemicals. </w:t>
      </w:r>
      <w:r>
        <w:t>Robert Simard made motion</w:t>
      </w:r>
      <w:r>
        <w:t xml:space="preserve"> to accept</w:t>
      </w:r>
      <w:r>
        <w:t>, Dalene Felder seconded, unanimous agreed</w:t>
      </w:r>
      <w:r>
        <w:t>.</w:t>
      </w:r>
    </w:p>
    <w:p w14:paraId="71B5E695" w14:textId="4A1F80A8" w:rsidR="00E47775" w:rsidRDefault="00E47775" w:rsidP="00E47775">
      <w:pPr>
        <w:pStyle w:val="ListParagraph"/>
        <w:numPr>
          <w:ilvl w:val="0"/>
          <w:numId w:val="1"/>
        </w:numPr>
      </w:pPr>
      <w:r>
        <w:t xml:space="preserve">It was noted that Jim Marxen and Tamara resigned from </w:t>
      </w:r>
      <w:proofErr w:type="gramStart"/>
      <w:r>
        <w:t>board</w:t>
      </w:r>
      <w:proofErr w:type="gramEnd"/>
      <w:r>
        <w:t>, this leaves two open positions.</w:t>
      </w:r>
    </w:p>
    <w:p w14:paraId="2AA525E2" w14:textId="5CE49BCF" w:rsidR="00E47775" w:rsidRDefault="00E47775" w:rsidP="00E47775">
      <w:pPr>
        <w:pStyle w:val="ListParagraph"/>
        <w:numPr>
          <w:ilvl w:val="0"/>
          <w:numId w:val="1"/>
        </w:numPr>
      </w:pPr>
      <w:r>
        <w:t xml:space="preserve">Water plant – Pump #1 has been </w:t>
      </w:r>
      <w:proofErr w:type="gramStart"/>
      <w:r>
        <w:t>reinstalled and connected,</w:t>
      </w:r>
      <w:proofErr w:type="gramEnd"/>
      <w:r>
        <w:t xml:space="preserve"> however electrical connection needs to be made.</w:t>
      </w:r>
    </w:p>
    <w:p w14:paraId="5B3E0230" w14:textId="7095CB1C" w:rsidR="00E47775" w:rsidRDefault="00E47775" w:rsidP="00E47775">
      <w:pPr>
        <w:pStyle w:val="ListParagraph"/>
        <w:numPr>
          <w:ilvl w:val="0"/>
          <w:numId w:val="1"/>
        </w:numPr>
      </w:pPr>
      <w:r>
        <w:t xml:space="preserve">Grant – Received denial from USDA due to bank account amounts unallocated, however engineering company indicated the same information would be used to apply for other grants. </w:t>
      </w:r>
      <w:r w:rsidR="00AC7CD7">
        <w:t xml:space="preserve">Engineering company was sent e-mail requesting proper way to allocate funds to distribution and meters. </w:t>
      </w:r>
      <w:r>
        <w:t>Question raised by Robert Simard</w:t>
      </w:r>
      <w:r w:rsidR="00AC7CD7">
        <w:t xml:space="preserve"> </w:t>
      </w:r>
      <w:proofErr w:type="gramStart"/>
      <w:r w:rsidR="00AC7CD7">
        <w:t>in regards to</w:t>
      </w:r>
      <w:proofErr w:type="gramEnd"/>
      <w:r w:rsidR="00AC7CD7">
        <w:t xml:space="preserve"> engineering costs, thoughts were fee would be taken out of any approved grants. Will verify with engineering company.</w:t>
      </w:r>
    </w:p>
    <w:p w14:paraId="76B1A175" w14:textId="66BAFD90" w:rsidR="00E47775" w:rsidRDefault="00E47775" w:rsidP="00E47775">
      <w:pPr>
        <w:pStyle w:val="ListParagraph"/>
        <w:numPr>
          <w:ilvl w:val="0"/>
          <w:numId w:val="1"/>
        </w:numPr>
      </w:pPr>
      <w:r>
        <w:t>Lead/Copper testing – completed, and results mailed to customers and TCEQ.</w:t>
      </w:r>
    </w:p>
    <w:p w14:paraId="0EA72221" w14:textId="00793DA9" w:rsidR="00AC7CD7" w:rsidRDefault="00AC7CD7" w:rsidP="00E47775">
      <w:pPr>
        <w:pStyle w:val="ListParagraph"/>
        <w:numPr>
          <w:ilvl w:val="0"/>
          <w:numId w:val="1"/>
        </w:numPr>
      </w:pPr>
      <w:r>
        <w:t xml:space="preserve">A member wants to donate two lots to either POA or water company. Could </w:t>
      </w:r>
      <w:proofErr w:type="gramStart"/>
      <w:r>
        <w:t>be possibly</w:t>
      </w:r>
      <w:proofErr w:type="gramEnd"/>
      <w:r>
        <w:t xml:space="preserve"> used for elevated tower but need confirmation from engineering company.</w:t>
      </w:r>
    </w:p>
    <w:p w14:paraId="030AB972" w14:textId="1D4E599E" w:rsidR="00AC7CD7" w:rsidRDefault="00AC7CD7" w:rsidP="00E47775">
      <w:pPr>
        <w:pStyle w:val="ListParagraph"/>
        <w:numPr>
          <w:ilvl w:val="0"/>
          <w:numId w:val="1"/>
        </w:numPr>
      </w:pPr>
      <w:r>
        <w:t xml:space="preserve">Sediment – several complaints for sediment received in </w:t>
      </w:r>
      <w:proofErr w:type="gramStart"/>
      <w:r>
        <w:t>past</w:t>
      </w:r>
      <w:proofErr w:type="gramEnd"/>
      <w:r>
        <w:t xml:space="preserve"> week, Flushing </w:t>
      </w:r>
      <w:proofErr w:type="spellStart"/>
      <w:r>
        <w:t>sj</w:t>
      </w:r>
      <w:proofErr w:type="spellEnd"/>
      <w:r>
        <w:t>\</w:t>
      </w:r>
      <w:proofErr w:type="spellStart"/>
      <w:r>
        <w:t>hould</w:t>
      </w:r>
      <w:proofErr w:type="spellEnd"/>
      <w:r>
        <w:t xml:space="preserve"> address, needs more data to determine flushing schedule, especially low areas in subdivision.</w:t>
      </w:r>
    </w:p>
    <w:p w14:paraId="1E5CC9DE" w14:textId="34653E0D" w:rsidR="00AC7CD7" w:rsidRDefault="00AC7CD7" w:rsidP="00E47775">
      <w:pPr>
        <w:pStyle w:val="ListParagraph"/>
        <w:numPr>
          <w:ilvl w:val="0"/>
          <w:numId w:val="1"/>
        </w:numPr>
      </w:pPr>
      <w:r>
        <w:t>Robert Simard received a sample water contractor contract that can be used as template for Donnie Duke’s contract renewal.</w:t>
      </w:r>
    </w:p>
    <w:p w14:paraId="43DDA934" w14:textId="0797C02D" w:rsidR="00AC7CD7" w:rsidRDefault="00AC7CD7" w:rsidP="00E47775">
      <w:pPr>
        <w:pStyle w:val="ListParagraph"/>
        <w:numPr>
          <w:ilvl w:val="0"/>
          <w:numId w:val="1"/>
        </w:numPr>
      </w:pPr>
      <w:r>
        <w:t>Johnny Clawson to identify where in subdivision additional flush and cut-off valves are to be installed so work orders can be created.</w:t>
      </w:r>
    </w:p>
    <w:p w14:paraId="10D19562" w14:textId="6653053E" w:rsidR="00AC7CD7" w:rsidRDefault="00AC7CD7" w:rsidP="00E47775">
      <w:pPr>
        <w:pStyle w:val="ListParagraph"/>
        <w:numPr>
          <w:ilvl w:val="0"/>
          <w:numId w:val="1"/>
        </w:numPr>
      </w:pPr>
      <w:r>
        <w:t xml:space="preserve">The election committee was identified as being Dalene Felder, Johnny </w:t>
      </w:r>
      <w:proofErr w:type="gramStart"/>
      <w:r>
        <w:t>Clawson</w:t>
      </w:r>
      <w:proofErr w:type="gramEnd"/>
      <w:r>
        <w:t xml:space="preserve"> and Lanny </w:t>
      </w:r>
      <w:r>
        <w:t>Sepulveda</w:t>
      </w:r>
      <w:r>
        <w:t>. This meets the required 180 days specified by the election procedures.</w:t>
      </w:r>
    </w:p>
    <w:p w14:paraId="1B885DFD" w14:textId="293DC3AA" w:rsidR="00AC7CD7" w:rsidRDefault="00AC7CD7" w:rsidP="00E47775">
      <w:pPr>
        <w:pStyle w:val="ListParagraph"/>
        <w:numPr>
          <w:ilvl w:val="0"/>
          <w:numId w:val="1"/>
        </w:numPr>
      </w:pPr>
      <w:r>
        <w:t xml:space="preserve"> Motion made by Robert Simard to nominate </w:t>
      </w:r>
      <w:r>
        <w:t>Lanny Sepulveda</w:t>
      </w:r>
      <w:r>
        <w:t xml:space="preserve"> as an officer of the water board. Dalene Felder seconded and was </w:t>
      </w:r>
      <w:proofErr w:type="gramStart"/>
      <w:r>
        <w:t>unanimous</w:t>
      </w:r>
      <w:proofErr w:type="gramEnd"/>
      <w:r>
        <w:t xml:space="preserve"> agreed.</w:t>
      </w:r>
    </w:p>
    <w:p w14:paraId="1C9B2681" w14:textId="2250D13C" w:rsidR="00AC7CD7" w:rsidRPr="008232A1" w:rsidRDefault="00AC7CD7" w:rsidP="00E47775">
      <w:pPr>
        <w:pStyle w:val="ListParagraph"/>
        <w:numPr>
          <w:ilvl w:val="0"/>
          <w:numId w:val="1"/>
        </w:numPr>
      </w:pPr>
      <w:r>
        <w:lastRenderedPageBreak/>
        <w:t>Board of Directors meeting was adjourned at 7:42pm</w:t>
      </w:r>
    </w:p>
    <w:sectPr w:rsidR="00AC7CD7" w:rsidRPr="008232A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1A30" w14:textId="77777777" w:rsidR="004954A2" w:rsidRDefault="004954A2" w:rsidP="001E5221">
      <w:r>
        <w:separator/>
      </w:r>
    </w:p>
  </w:endnote>
  <w:endnote w:type="continuationSeparator" w:id="0">
    <w:p w14:paraId="49819E35" w14:textId="77777777" w:rsidR="004954A2" w:rsidRDefault="004954A2" w:rsidP="001E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B46D" w14:textId="77777777" w:rsidR="004954A2" w:rsidRDefault="004954A2" w:rsidP="001E5221">
      <w:r>
        <w:separator/>
      </w:r>
    </w:p>
  </w:footnote>
  <w:footnote w:type="continuationSeparator" w:id="0">
    <w:p w14:paraId="4E99BEDD" w14:textId="77777777" w:rsidR="004954A2" w:rsidRDefault="004954A2" w:rsidP="001E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3401" w14:textId="0C0EFE86" w:rsidR="001E5221" w:rsidRDefault="001E52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72250" wp14:editId="2B2E9E47">
              <wp:simplePos x="0" y="0"/>
              <wp:positionH relativeFrom="column">
                <wp:posOffset>123825</wp:posOffset>
              </wp:positionH>
              <wp:positionV relativeFrom="paragraph">
                <wp:posOffset>66675</wp:posOffset>
              </wp:positionV>
              <wp:extent cx="2428875" cy="609600"/>
              <wp:effectExtent l="0" t="0" r="0" b="0"/>
              <wp:wrapNone/>
              <wp:docPr id="614314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glow rad="139700">
                          <a:schemeClr val="accent1">
                            <a:satMod val="175000"/>
                            <a:alpha val="40000"/>
                          </a:schemeClr>
                        </a:glow>
                      </a:effectLst>
                    </wps:spPr>
                    <wps:txbx>
                      <w:txbxContent>
                        <w:p w14:paraId="170B439E" w14:textId="49B9C6D8" w:rsidR="001E5221" w:rsidRDefault="00C26DD7" w:rsidP="00C26DD7">
                          <w:r>
                            <w:t>Canyon Park Water Supply Corporation</w:t>
                          </w:r>
                        </w:p>
                        <w:p w14:paraId="7561D08C" w14:textId="2E899F05" w:rsidR="00C26DD7" w:rsidRDefault="00C26DD7" w:rsidP="00C26DD7">
                          <w:r>
                            <w:t>482 Huckleberry | PO Box 1928</w:t>
                          </w:r>
                        </w:p>
                        <w:p w14:paraId="35D951C3" w14:textId="52617149" w:rsidR="00C26DD7" w:rsidRPr="00C26DD7" w:rsidRDefault="00C26DD7" w:rsidP="00C26DD7">
                          <w:r>
                            <w:t>Onalaska, TX 77360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722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.75pt;margin-top:5.25pt;width:19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" filled="f" stroked="f" strokeweight=".5pt">
              <v:textbox>
                <w:txbxContent>
                  <w:p w14:paraId="170B439E" w14:textId="49B9C6D8" w:rsidR="001E5221" w:rsidRDefault="00C26DD7" w:rsidP="00C26DD7">
                    <w:r>
                      <w:t>Canyon Park Water Supply Corporation</w:t>
                    </w:r>
                  </w:p>
                  <w:p w14:paraId="7561D08C" w14:textId="2E899F05" w:rsidR="00C26DD7" w:rsidRDefault="00C26DD7" w:rsidP="00C26DD7">
                    <w:r>
                      <w:t>482 Huckleberry | PO Box 1928</w:t>
                    </w:r>
                  </w:p>
                  <w:p w14:paraId="35D951C3" w14:textId="52617149" w:rsidR="00C26DD7" w:rsidRPr="00C26DD7" w:rsidRDefault="00C26DD7" w:rsidP="00C26DD7">
                    <w:r>
                      <w:t>Onalaska, TX 77360</w:t>
                    </w:r>
                  </w:p>
                </w:txbxContent>
              </v:textbox>
            </v:shape>
          </w:pict>
        </mc:Fallback>
      </mc:AlternateContent>
    </w:r>
    <w:r w:rsidRPr="001E5221">
      <w:rPr>
        <w:noProof/>
      </w:rPr>
      <w:drawing>
        <wp:anchor distT="0" distB="0" distL="114300" distR="114300" simplePos="0" relativeHeight="251658240" behindDoc="0" locked="0" layoutInCell="1" allowOverlap="1" wp14:anchorId="615591E2" wp14:editId="5B381AD6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934075" cy="1152525"/>
          <wp:effectExtent l="0" t="0" r="9525" b="9525"/>
          <wp:wrapSquare wrapText="bothSides"/>
          <wp:docPr id="1853899974" name="Picture 1" descr="A close-up of a wave of wa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899974" name="Picture 1" descr="A close-up of a wave of wa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40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9CC"/>
    <w:multiLevelType w:val="hybridMultilevel"/>
    <w:tmpl w:val="0414D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24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2"/>
    <w:rsid w:val="000202AD"/>
    <w:rsid w:val="001E5221"/>
    <w:rsid w:val="00257CF6"/>
    <w:rsid w:val="00266EC6"/>
    <w:rsid w:val="00292DEB"/>
    <w:rsid w:val="0029316D"/>
    <w:rsid w:val="003213C9"/>
    <w:rsid w:val="004954A2"/>
    <w:rsid w:val="00550052"/>
    <w:rsid w:val="005F7DF3"/>
    <w:rsid w:val="00642063"/>
    <w:rsid w:val="00693DB1"/>
    <w:rsid w:val="006F6B3B"/>
    <w:rsid w:val="0070524E"/>
    <w:rsid w:val="00783C01"/>
    <w:rsid w:val="008232A1"/>
    <w:rsid w:val="0099185A"/>
    <w:rsid w:val="00AC7CD7"/>
    <w:rsid w:val="00AF7389"/>
    <w:rsid w:val="00C26DD7"/>
    <w:rsid w:val="00D47378"/>
    <w:rsid w:val="00D50491"/>
    <w:rsid w:val="00E47775"/>
    <w:rsid w:val="00F677B6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F42F3"/>
  <w15:chartTrackingRefBased/>
  <w15:docId w15:val="{D326893B-0F8B-4B69-9EED-5A0E327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A1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221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E5221"/>
  </w:style>
  <w:style w:type="paragraph" w:styleId="Footer">
    <w:name w:val="footer"/>
    <w:basedOn w:val="Normal"/>
    <w:link w:val="FooterChar"/>
    <w:uiPriority w:val="99"/>
    <w:unhideWhenUsed/>
    <w:rsid w:val="001E5221"/>
    <w:pPr>
      <w:tabs>
        <w:tab w:val="center" w:pos="4680"/>
        <w:tab w:val="right" w:pos="9360"/>
      </w:tabs>
    </w:pPr>
    <w:rPr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E5221"/>
  </w:style>
  <w:style w:type="table" w:styleId="TableGrid">
    <w:name w:val="Table Grid"/>
    <w:basedOn w:val="TableNormal"/>
    <w:uiPriority w:val="39"/>
    <w:rsid w:val="00D47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Crunk</dc:creator>
  <cp:keywords/>
  <dc:description/>
  <cp:lastModifiedBy>Canyon Park</cp:lastModifiedBy>
  <cp:revision>2</cp:revision>
  <cp:lastPrinted>2023-06-02T18:31:00Z</cp:lastPrinted>
  <dcterms:created xsi:type="dcterms:W3CDTF">2023-10-13T20:12:00Z</dcterms:created>
  <dcterms:modified xsi:type="dcterms:W3CDTF">2023-10-13T20:12:00Z</dcterms:modified>
</cp:coreProperties>
</file>